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F2" w:rsidRPr="00F705F2" w:rsidRDefault="00F705F2" w:rsidP="00F705F2">
      <w:pPr>
        <w:jc w:val="center"/>
        <w:rPr>
          <w:rFonts w:ascii="Arial" w:hAnsi="Arial" w:cs="Arial"/>
          <w:b/>
          <w:sz w:val="40"/>
          <w:szCs w:val="28"/>
        </w:rPr>
      </w:pPr>
      <w:bookmarkStart w:id="0" w:name="_GoBack"/>
      <w:bookmarkEnd w:id="0"/>
      <w:r w:rsidRPr="00F705F2">
        <w:rPr>
          <w:rFonts w:ascii="Arial" w:hAnsi="Arial" w:cs="Arial"/>
          <w:b/>
          <w:sz w:val="40"/>
          <w:szCs w:val="28"/>
        </w:rPr>
        <w:t xml:space="preserve">18 APRILE – III DOMENICA DI PASQUA  [B] </w:t>
      </w:r>
    </w:p>
    <w:p w:rsidR="0057601A" w:rsidRDefault="007A201F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A201F">
        <w:rPr>
          <w:rFonts w:ascii="Arial" w:hAnsi="Arial" w:cs="Arial"/>
          <w:b/>
          <w:sz w:val="28"/>
          <w:szCs w:val="28"/>
        </w:rPr>
        <w:t>Così sta scritto: il Cristo patirà e risorgerà dai morti il terzo giorno, e nel suo nome saranno predicati a tutti i popoli la conversione e il perdono dei peccati, cominciando da Gerusalemme. Di questo voi siete testimoni.</w:t>
      </w:r>
    </w:p>
    <w:p w:rsidR="00303D87" w:rsidRDefault="00303D8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remissione dei peccati avviene per decreto eterno del Padre solo nel nome di Cristo Gesù, il Nazareno. Non è dato altro nome sotto il cielo.</w:t>
      </w:r>
    </w:p>
    <w:p w:rsidR="00303D87" w:rsidRDefault="00303D8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cosa insegna a noi sia l’Apostolo Pietro e sia l’Apostolo Paolo:</w:t>
      </w:r>
    </w:p>
    <w:p w:rsidR="00303D87" w:rsidRDefault="00261E3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303D87">
        <w:rPr>
          <w:rFonts w:ascii="Arial" w:hAnsi="Arial" w:cs="Arial"/>
          <w:b/>
          <w:sz w:val="24"/>
          <w:szCs w:val="28"/>
        </w:rPr>
        <w:t>Il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giorno dopo si riunirono in Gerusalemme i loro capi, gli anziani e gli scribi, </w:t>
      </w:r>
      <w:r w:rsidRPr="00303D87">
        <w:rPr>
          <w:rFonts w:ascii="Arial" w:hAnsi="Arial" w:cs="Arial"/>
          <w:b/>
          <w:sz w:val="24"/>
          <w:szCs w:val="28"/>
        </w:rPr>
        <w:t>il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sommo sacerdote Anna, Caifa, Giovanni, Alessandro e quanti appartenevano a famiglie di sommi sacerdoti. </w:t>
      </w:r>
      <w:r w:rsidRPr="00303D87">
        <w:rPr>
          <w:rFonts w:ascii="Arial" w:hAnsi="Arial" w:cs="Arial"/>
          <w:b/>
          <w:sz w:val="24"/>
          <w:szCs w:val="28"/>
        </w:rPr>
        <w:t>Li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fecero comparire davanti a loro e si misero a interrogarli: «Con quale potere o in quale nome voi avete fatto questo?». </w:t>
      </w:r>
    </w:p>
    <w:p w:rsidR="00303D87" w:rsidRDefault="00261E3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303D87">
        <w:rPr>
          <w:rFonts w:ascii="Arial" w:hAnsi="Arial" w:cs="Arial"/>
          <w:b/>
          <w:sz w:val="24"/>
          <w:szCs w:val="28"/>
        </w:rPr>
        <w:t>Allora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Pietro, colmato di Spirito Santo, disse loro: «Capi del popolo e anziani, </w:t>
      </w:r>
      <w:r w:rsidRPr="00303D87">
        <w:rPr>
          <w:rFonts w:ascii="Arial" w:hAnsi="Arial" w:cs="Arial"/>
          <w:b/>
          <w:sz w:val="24"/>
          <w:szCs w:val="28"/>
        </w:rPr>
        <w:t>visto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che oggi veniamo interrogati sul beneficio recato a un uomo infermo, e cioè per mezzo di chi egli sia stato salvato, </w:t>
      </w:r>
      <w:r w:rsidRPr="00303D87">
        <w:rPr>
          <w:rFonts w:ascii="Arial" w:hAnsi="Arial" w:cs="Arial"/>
          <w:b/>
          <w:sz w:val="24"/>
          <w:szCs w:val="28"/>
        </w:rPr>
        <w:t>sia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noto a tutti voi e a tutto il popolo d’Israele: nel nome di Gesù Cristo il Nazareno, che voi avete crocifisso e che Dio ha risuscitato dai morti, costui vi sta innanzi risanato. </w:t>
      </w:r>
    </w:p>
    <w:p w:rsidR="00303D87" w:rsidRDefault="00261E3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303D87">
        <w:rPr>
          <w:rFonts w:ascii="Arial" w:hAnsi="Arial" w:cs="Arial"/>
          <w:b/>
          <w:sz w:val="24"/>
          <w:szCs w:val="28"/>
        </w:rPr>
        <w:t>Questo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Gesù è la pietra, che è stata scartata da voi, costruttori, e che è diventata la pietra d’angolo. </w:t>
      </w:r>
      <w:r w:rsidRPr="00303D87">
        <w:rPr>
          <w:rFonts w:ascii="Arial" w:hAnsi="Arial" w:cs="Arial"/>
          <w:b/>
          <w:sz w:val="24"/>
          <w:szCs w:val="28"/>
        </w:rPr>
        <w:t>In</w:t>
      </w:r>
      <w:r w:rsidR="00303D87" w:rsidRPr="00303D87">
        <w:rPr>
          <w:rFonts w:ascii="Arial" w:hAnsi="Arial" w:cs="Arial"/>
          <w:b/>
          <w:sz w:val="24"/>
          <w:szCs w:val="28"/>
        </w:rPr>
        <w:t xml:space="preserve"> nessun altro c’è salvezza; non vi è infatti, sotto il cielo, altro nome dato agli uomini, nel quale è s</w:t>
      </w:r>
      <w:r w:rsidR="00303D87">
        <w:rPr>
          <w:rFonts w:ascii="Arial" w:hAnsi="Arial" w:cs="Arial"/>
          <w:b/>
          <w:sz w:val="24"/>
          <w:szCs w:val="28"/>
        </w:rPr>
        <w:t xml:space="preserve">tabilito che noi siamo salvati» (At 4,5-12). </w:t>
      </w:r>
    </w:p>
    <w:p w:rsid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t>L’amore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del Cristo infatti ci possiede; e noi sappiamo bene che uno è morto per tutti, dunque tutti sono morti. </w:t>
      </w:r>
      <w:r w:rsidRPr="00F576D8">
        <w:rPr>
          <w:rFonts w:ascii="Arial" w:hAnsi="Arial" w:cs="Arial"/>
          <w:b/>
          <w:sz w:val="24"/>
          <w:szCs w:val="28"/>
        </w:rPr>
        <w:t>Ed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egli è morto per tutti, perché quelli che vivono non vivano più per se stessi, ma per colui che è morto e risorto per loro. </w:t>
      </w:r>
    </w:p>
    <w:p w:rsidR="00F576D8" w:rsidRP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t>Cosicché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non guardiamo più nessuno alla maniera umana; se anche abbiamo conosciuto Cristo alla maniera umana, ora non lo conosciamo più così. </w:t>
      </w:r>
      <w:r w:rsidRPr="00F576D8">
        <w:rPr>
          <w:rFonts w:ascii="Arial" w:hAnsi="Arial" w:cs="Arial"/>
          <w:b/>
          <w:sz w:val="24"/>
          <w:szCs w:val="28"/>
        </w:rPr>
        <w:t>Tanto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che, se uno è in Cristo, è una nuova creatura; le cose vecchie sono passate; ecco, ne sono nate di nuove.</w:t>
      </w:r>
    </w:p>
    <w:p w:rsid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t>Tutto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questo però viene da Dio, che ci ha riconciliati con sé mediante Cristo e ha affidato a noi il ministero della riconciliazione. </w:t>
      </w:r>
      <w:r w:rsidRPr="00F576D8">
        <w:rPr>
          <w:rFonts w:ascii="Arial" w:hAnsi="Arial" w:cs="Arial"/>
          <w:b/>
          <w:sz w:val="24"/>
          <w:szCs w:val="28"/>
        </w:rPr>
        <w:t>Era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Dio infatti che riconciliava a sé il mondo in Cristo, non imputando agli uomini le loro colpe e affidando a noi la parola della riconciliazione. </w:t>
      </w:r>
    </w:p>
    <w:p w:rsid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lastRenderedPageBreak/>
        <w:t>In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nome di Cristo, dunque, siamo ambasciatori: per mezzo nostro è Dio stesso che esorta. Vi supplichiamo in nome di Cristo: lasciatevi riconciliare con Dio. </w:t>
      </w:r>
      <w:r w:rsidRPr="00F576D8">
        <w:rPr>
          <w:rFonts w:ascii="Arial" w:hAnsi="Arial" w:cs="Arial"/>
          <w:b/>
          <w:sz w:val="24"/>
          <w:szCs w:val="28"/>
        </w:rPr>
        <w:t>Colui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che non aveva conosciuto peccato, Dio lo fece peccato in nostro favore, perché in lui noi potes</w:t>
      </w:r>
      <w:r w:rsidR="00F576D8">
        <w:rPr>
          <w:rFonts w:ascii="Arial" w:hAnsi="Arial" w:cs="Arial"/>
          <w:b/>
          <w:sz w:val="24"/>
          <w:szCs w:val="28"/>
        </w:rPr>
        <w:t xml:space="preserve">simo diventare giustizia di Dio (2Cor 5,14-21). </w:t>
      </w:r>
    </w:p>
    <w:p w:rsidR="00F576D8" w:rsidRDefault="00F576D8" w:rsidP="00F576D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Da chi deve essere invocato il nome di Gesù il Nazareno? Così rivela l’Apostolo Paolo: dal Giudeo prima e poi dal Greco.</w:t>
      </w:r>
    </w:p>
    <w:p w:rsid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t>Perché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se con la tua bocca proclamerai: «Gesù è il Signore!», e con il tuo cuore crederai che Dio lo ha risuscitato dai morti, sarai salvo. </w:t>
      </w:r>
      <w:r w:rsidRPr="00F576D8">
        <w:rPr>
          <w:rFonts w:ascii="Arial" w:hAnsi="Arial" w:cs="Arial"/>
          <w:b/>
          <w:sz w:val="24"/>
          <w:szCs w:val="28"/>
        </w:rPr>
        <w:t>Con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il cuore infatti si crede per ottenere la giustizia, e con la bocca si fa la professione di fede per avere la salvezza. </w:t>
      </w:r>
    </w:p>
    <w:p w:rsidR="00F576D8" w:rsidRP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t>Dice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infatti la Scrittura: Chiunque crede in lui non sarà deluso. </w:t>
      </w:r>
      <w:r w:rsidRPr="00F576D8">
        <w:rPr>
          <w:rFonts w:ascii="Arial" w:hAnsi="Arial" w:cs="Arial"/>
          <w:b/>
          <w:sz w:val="24"/>
          <w:szCs w:val="28"/>
        </w:rPr>
        <w:t>Poiché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non c’è distinzione fra Giudeo e Greco, dato che lui stesso è il Signore di tutti, ricco verso tutti quelli che lo invocano. </w:t>
      </w:r>
      <w:r w:rsidRPr="00F576D8">
        <w:rPr>
          <w:rFonts w:ascii="Arial" w:hAnsi="Arial" w:cs="Arial"/>
          <w:b/>
          <w:sz w:val="24"/>
          <w:szCs w:val="28"/>
        </w:rPr>
        <w:t>Infatti</w:t>
      </w:r>
      <w:r w:rsidR="00F576D8" w:rsidRPr="00F576D8">
        <w:rPr>
          <w:rFonts w:ascii="Arial" w:hAnsi="Arial" w:cs="Arial"/>
          <w:b/>
          <w:sz w:val="24"/>
          <w:szCs w:val="28"/>
        </w:rPr>
        <w:t>: Chiunque invocherà il nome del Signore sarà salvato.</w:t>
      </w:r>
    </w:p>
    <w:p w:rsidR="00F576D8" w:rsidRP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t>Ora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, come invocheranno colui nel quale non hanno creduto? Come crederanno in colui del quale non hanno sentito parlare? Come ne sentiranno parlare senza qualcuno che lo annunci? </w:t>
      </w:r>
      <w:r w:rsidRPr="00F576D8">
        <w:rPr>
          <w:rFonts w:ascii="Arial" w:hAnsi="Arial" w:cs="Arial"/>
          <w:b/>
          <w:sz w:val="24"/>
          <w:szCs w:val="28"/>
        </w:rPr>
        <w:t>E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come lo annunceranno, se non sono stati inviati? Come sta scritto: Quanto sono belli i piedi di coloro che recano un lieto annuncio di bene!</w:t>
      </w:r>
    </w:p>
    <w:p w:rsidR="00F576D8" w:rsidRDefault="00261E3D" w:rsidP="00F576D8">
      <w:pPr>
        <w:jc w:val="both"/>
        <w:rPr>
          <w:rFonts w:ascii="Arial" w:hAnsi="Arial" w:cs="Arial"/>
          <w:b/>
          <w:sz w:val="24"/>
          <w:szCs w:val="28"/>
        </w:rPr>
      </w:pPr>
      <w:r w:rsidRPr="00F576D8">
        <w:rPr>
          <w:rFonts w:ascii="Arial" w:hAnsi="Arial" w:cs="Arial"/>
          <w:b/>
          <w:sz w:val="24"/>
          <w:szCs w:val="28"/>
        </w:rPr>
        <w:t>Ma</w:t>
      </w:r>
      <w:r w:rsidR="00F576D8" w:rsidRPr="00F576D8">
        <w:rPr>
          <w:rFonts w:ascii="Arial" w:hAnsi="Arial" w:cs="Arial"/>
          <w:b/>
          <w:sz w:val="24"/>
          <w:szCs w:val="28"/>
        </w:rPr>
        <w:t xml:space="preserve"> non tutti hanno obbedito al Vangelo. Lo dice Isaia: Signore, chi ha creduto dopo averci ascoltato? </w:t>
      </w:r>
      <w:r w:rsidRPr="00F576D8">
        <w:rPr>
          <w:rFonts w:ascii="Arial" w:hAnsi="Arial" w:cs="Arial"/>
          <w:b/>
          <w:sz w:val="24"/>
          <w:szCs w:val="28"/>
        </w:rPr>
        <w:t>Dunque</w:t>
      </w:r>
      <w:r w:rsidR="00F576D8" w:rsidRPr="00F576D8">
        <w:rPr>
          <w:rFonts w:ascii="Arial" w:hAnsi="Arial" w:cs="Arial"/>
          <w:b/>
          <w:sz w:val="24"/>
          <w:szCs w:val="28"/>
        </w:rPr>
        <w:t>, la fede viene dall’ascolto e l’ascol</w:t>
      </w:r>
      <w:r w:rsidR="00F576D8">
        <w:rPr>
          <w:rFonts w:ascii="Arial" w:hAnsi="Arial" w:cs="Arial"/>
          <w:b/>
          <w:sz w:val="24"/>
          <w:szCs w:val="28"/>
        </w:rPr>
        <w:t xml:space="preserve">to riguarda la parola di Cristo (Rm 10,9-17). </w:t>
      </w:r>
    </w:p>
    <w:p w:rsidR="00F576D8" w:rsidRDefault="00F576D8" w:rsidP="00F576D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Si invoca il nome del Signore con fede perfetta nella sua verità. Chi è Gesù il Nazareno? È il Figlio Unigenito fattosi carne che il Padre ha dato al mondo perché credendo in Lui abbia la vita eterna. Gesù il Nazareno è il </w:t>
      </w:r>
      <w:r w:rsidR="000928BE">
        <w:rPr>
          <w:rFonts w:ascii="Arial" w:hAnsi="Arial" w:cs="Arial"/>
          <w:b/>
          <w:sz w:val="24"/>
          <w:szCs w:val="28"/>
        </w:rPr>
        <w:t>Crocifisso</w:t>
      </w:r>
      <w:r>
        <w:rPr>
          <w:rFonts w:ascii="Arial" w:hAnsi="Arial" w:cs="Arial"/>
          <w:b/>
          <w:sz w:val="24"/>
          <w:szCs w:val="28"/>
        </w:rPr>
        <w:t>, il Risorto, l’Asceso al Cielo che siede in eterno alla destra del Padre e intercede per ottenere il dono della conversione e della vita.</w:t>
      </w:r>
    </w:p>
    <w:p w:rsidR="00F576D8" w:rsidRDefault="000B7DF1" w:rsidP="00F576D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 chi Gesù offre la grazia della sua redenzione o della sua espiazione vicaria? Prima di tutto ai figli del suo popolo, poi ai figli di ogni altro popolo. Gli Apostoli devono iniziare da Gerusalemme e poi potranno recarsi presso ogni altro popolo.</w:t>
      </w:r>
    </w:p>
    <w:p w:rsidR="000B7DF1" w:rsidRDefault="000B7DF1" w:rsidP="00F576D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Dio mai viene meno alle sue promesse. Ma anche</w:t>
      </w:r>
      <w:r w:rsidR="000928BE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Dio mai viene meno alla sua Parola. </w:t>
      </w:r>
      <w:r w:rsidR="000928BE">
        <w:rPr>
          <w:rFonts w:ascii="Arial" w:hAnsi="Arial" w:cs="Arial"/>
          <w:b/>
          <w:sz w:val="24"/>
          <w:szCs w:val="28"/>
        </w:rPr>
        <w:t xml:space="preserve">Ogni nazione </w:t>
      </w:r>
      <w:r>
        <w:rPr>
          <w:rFonts w:ascii="Arial" w:hAnsi="Arial" w:cs="Arial"/>
          <w:b/>
          <w:sz w:val="24"/>
          <w:szCs w:val="28"/>
        </w:rPr>
        <w:t>– compresa la nazione dei figli di Israele – se vuole essere benedetta, lo potrà solo se invocherà il nome di Gesù.</w:t>
      </w:r>
    </w:p>
    <w:p w:rsidR="000B7DF1" w:rsidRDefault="000B7DF1" w:rsidP="00F576D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Dove non c’è invocazione del nome di Gesù, non c’è perdono e non c’è remissione dei peccati. Ora i figli di Abramo si sono macchiati del grande peccato della crocifissione del loro Messia e Signore.</w:t>
      </w:r>
    </w:p>
    <w:p w:rsidR="00BC6F7F" w:rsidRDefault="000B7DF1" w:rsidP="00F576D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Gesù sulla croce ha già chiesto perdono per questo grave peccato. Anche i pagani si sono macchiati dello stesso peccato. Anche per essi Gesù ha chiesto perdono al </w:t>
      </w:r>
      <w:r w:rsidR="000928BE">
        <w:rPr>
          <w:rFonts w:ascii="Arial" w:hAnsi="Arial" w:cs="Arial"/>
          <w:b/>
          <w:sz w:val="24"/>
          <w:szCs w:val="28"/>
        </w:rPr>
        <w:t>Padre</w:t>
      </w:r>
      <w:r>
        <w:rPr>
          <w:rFonts w:ascii="Arial" w:hAnsi="Arial" w:cs="Arial"/>
          <w:b/>
          <w:sz w:val="24"/>
          <w:szCs w:val="28"/>
        </w:rPr>
        <w:t>. Ma il perd</w:t>
      </w:r>
      <w:r w:rsidR="000928BE">
        <w:rPr>
          <w:rFonts w:ascii="Arial" w:hAnsi="Arial" w:cs="Arial"/>
          <w:b/>
          <w:sz w:val="24"/>
          <w:szCs w:val="28"/>
        </w:rPr>
        <w:t>ono chiesto da</w:t>
      </w:r>
      <w:r>
        <w:rPr>
          <w:rFonts w:ascii="Arial" w:hAnsi="Arial" w:cs="Arial"/>
          <w:b/>
          <w:sz w:val="24"/>
          <w:szCs w:val="28"/>
        </w:rPr>
        <w:t xml:space="preserve"> Cristo Gesù al Padre diviene </w:t>
      </w:r>
      <w:r w:rsidR="00BC6F7F">
        <w:rPr>
          <w:rFonts w:ascii="Arial" w:hAnsi="Arial" w:cs="Arial"/>
          <w:b/>
          <w:sz w:val="24"/>
          <w:szCs w:val="28"/>
        </w:rPr>
        <w:t>remissione del peccato so</w:t>
      </w:r>
      <w:r w:rsidR="000928BE">
        <w:rPr>
          <w:rFonts w:ascii="Arial" w:hAnsi="Arial" w:cs="Arial"/>
          <w:b/>
          <w:sz w:val="24"/>
          <w:szCs w:val="28"/>
        </w:rPr>
        <w:t>l</w:t>
      </w:r>
      <w:r w:rsidR="00BC6F7F">
        <w:rPr>
          <w:rFonts w:ascii="Arial" w:hAnsi="Arial" w:cs="Arial"/>
          <w:b/>
          <w:sz w:val="24"/>
          <w:szCs w:val="28"/>
        </w:rPr>
        <w:t xml:space="preserve">o con la fede in Lui. </w:t>
      </w:r>
    </w:p>
    <w:p w:rsidR="000B7DF1" w:rsidRDefault="00BC6F7F" w:rsidP="00F576D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 questo sia i figli di Abramo e sia i figli delle genti dovranno confessare il nome di Gesù. Si predica il perdono nel nome di Gesù. Ci si converte. Si crede nel nome</w:t>
      </w:r>
      <w:r w:rsidR="000928BE">
        <w:rPr>
          <w:rFonts w:ascii="Arial" w:hAnsi="Arial" w:cs="Arial"/>
          <w:b/>
          <w:sz w:val="24"/>
          <w:szCs w:val="28"/>
        </w:rPr>
        <w:t xml:space="preserve"> di Gesù</w:t>
      </w:r>
      <w:r>
        <w:rPr>
          <w:rFonts w:ascii="Arial" w:hAnsi="Arial" w:cs="Arial"/>
          <w:b/>
          <w:sz w:val="24"/>
          <w:szCs w:val="28"/>
        </w:rPr>
        <w:t xml:space="preserve">. Si chiede perdono. Il perdono è sigillato nel sacramento del Battesimo. È questa la via stabilita dal Signore nostro Dio. </w:t>
      </w:r>
    </w:p>
    <w:p w:rsidR="0057601A" w:rsidRPr="007A201F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F705F2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6F7398">
        <w:rPr>
          <w:rFonts w:ascii="Arial" w:hAnsi="Arial" w:cs="Arial"/>
          <w:b/>
          <w:sz w:val="28"/>
          <w:szCs w:val="28"/>
        </w:rPr>
        <w:t xml:space="preserve">Lc </w:t>
      </w:r>
      <w:r>
        <w:rPr>
          <w:rFonts w:ascii="Arial" w:hAnsi="Arial" w:cs="Arial"/>
          <w:b/>
          <w:sz w:val="28"/>
          <w:szCs w:val="28"/>
        </w:rPr>
        <w:t>24,35-48</w:t>
      </w:r>
    </w:p>
    <w:p w:rsidR="007A201F" w:rsidRPr="007A201F" w:rsidRDefault="007A201F" w:rsidP="00F705F2">
      <w:pPr>
        <w:jc w:val="both"/>
        <w:rPr>
          <w:rFonts w:ascii="Arial" w:hAnsi="Arial" w:cs="Arial"/>
          <w:b/>
          <w:sz w:val="24"/>
          <w:szCs w:val="28"/>
        </w:rPr>
      </w:pPr>
      <w:r w:rsidRPr="007A201F">
        <w:rPr>
          <w:rFonts w:ascii="Arial" w:hAnsi="Arial" w:cs="Arial"/>
          <w:b/>
          <w:sz w:val="24"/>
          <w:szCs w:val="28"/>
        </w:rPr>
        <w:t>Ed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essi narravano ciò che era accaduto lungo la via e come l’avevano riconosciuto nello spezzare il pane.</w:t>
      </w:r>
      <w:r w:rsidR="00BC6F7F">
        <w:rPr>
          <w:rFonts w:ascii="Arial" w:hAnsi="Arial" w:cs="Arial"/>
          <w:b/>
          <w:sz w:val="24"/>
          <w:szCs w:val="28"/>
        </w:rPr>
        <w:t xml:space="preserve"> </w:t>
      </w:r>
      <w:r w:rsidRPr="007A201F">
        <w:rPr>
          <w:rFonts w:ascii="Arial" w:hAnsi="Arial" w:cs="Arial"/>
          <w:b/>
          <w:sz w:val="24"/>
          <w:szCs w:val="28"/>
        </w:rPr>
        <w:t>Mentre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essi parlavano di queste cose, Gesù in persona stette in mezzo a loro e disse: «Pace a voi!». </w:t>
      </w:r>
    </w:p>
    <w:p w:rsidR="007A201F" w:rsidRPr="007A201F" w:rsidRDefault="007A201F" w:rsidP="00F705F2">
      <w:pPr>
        <w:jc w:val="both"/>
        <w:rPr>
          <w:rFonts w:ascii="Arial" w:hAnsi="Arial" w:cs="Arial"/>
          <w:b/>
          <w:sz w:val="24"/>
          <w:szCs w:val="28"/>
        </w:rPr>
      </w:pPr>
      <w:r w:rsidRPr="007A201F">
        <w:rPr>
          <w:rFonts w:ascii="Arial" w:hAnsi="Arial" w:cs="Arial"/>
          <w:b/>
          <w:sz w:val="24"/>
          <w:szCs w:val="28"/>
        </w:rPr>
        <w:t>Sconvolti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e pieni di paura, credevano di vedere un fantasma. </w:t>
      </w:r>
      <w:r w:rsidRPr="007A201F">
        <w:rPr>
          <w:rFonts w:ascii="Arial" w:hAnsi="Arial" w:cs="Arial"/>
          <w:b/>
          <w:sz w:val="24"/>
          <w:szCs w:val="28"/>
        </w:rPr>
        <w:t>Ma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egli disse loro: «Perché siete turbati, e perché sorgono dubbi nel vostro cuore? </w:t>
      </w:r>
    </w:p>
    <w:p w:rsidR="007A201F" w:rsidRPr="007A201F" w:rsidRDefault="007A201F" w:rsidP="00F705F2">
      <w:pPr>
        <w:jc w:val="both"/>
        <w:rPr>
          <w:rFonts w:ascii="Arial" w:hAnsi="Arial" w:cs="Arial"/>
          <w:b/>
          <w:sz w:val="24"/>
          <w:szCs w:val="28"/>
        </w:rPr>
      </w:pPr>
      <w:r w:rsidRPr="007A201F">
        <w:rPr>
          <w:rFonts w:ascii="Arial" w:hAnsi="Arial" w:cs="Arial"/>
          <w:b/>
          <w:sz w:val="24"/>
          <w:szCs w:val="28"/>
        </w:rPr>
        <w:t>Guardate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le mie mani e i miei piedi: sono proprio io! Toccatemi e guardate; un fantasma non ha carne e ossa, come vedete che io ho». </w:t>
      </w:r>
      <w:r w:rsidRPr="007A201F">
        <w:rPr>
          <w:rFonts w:ascii="Arial" w:hAnsi="Arial" w:cs="Arial"/>
          <w:b/>
          <w:sz w:val="24"/>
          <w:szCs w:val="28"/>
        </w:rPr>
        <w:t>Dicendo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questo, mostrò loro le mani e i piedi. </w:t>
      </w:r>
    </w:p>
    <w:p w:rsidR="00F705F2" w:rsidRPr="007A201F" w:rsidRDefault="007A201F" w:rsidP="00F705F2">
      <w:pPr>
        <w:jc w:val="both"/>
        <w:rPr>
          <w:rFonts w:ascii="Arial" w:hAnsi="Arial" w:cs="Arial"/>
          <w:b/>
          <w:sz w:val="24"/>
          <w:szCs w:val="28"/>
        </w:rPr>
      </w:pPr>
      <w:r w:rsidRPr="007A201F">
        <w:rPr>
          <w:rFonts w:ascii="Arial" w:hAnsi="Arial" w:cs="Arial"/>
          <w:b/>
          <w:sz w:val="24"/>
          <w:szCs w:val="28"/>
        </w:rPr>
        <w:t>Ma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poiché per la gioia non credevano ancora ed erano pieni di stupore, disse: «Avete qui qualche cosa da mangiare?». </w:t>
      </w:r>
      <w:r w:rsidRPr="007A201F">
        <w:rPr>
          <w:rFonts w:ascii="Arial" w:hAnsi="Arial" w:cs="Arial"/>
          <w:b/>
          <w:sz w:val="24"/>
          <w:szCs w:val="28"/>
        </w:rPr>
        <w:t>Gli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offrirono una porzione di pesce arrostito; </w:t>
      </w:r>
      <w:r w:rsidRPr="007A201F">
        <w:rPr>
          <w:rFonts w:ascii="Arial" w:hAnsi="Arial" w:cs="Arial"/>
          <w:b/>
          <w:sz w:val="24"/>
          <w:szCs w:val="28"/>
        </w:rPr>
        <w:t>egli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lo prese e lo mangiò davanti a loro.</w:t>
      </w:r>
    </w:p>
    <w:p w:rsidR="00BC6F7F" w:rsidRDefault="007A201F" w:rsidP="00F705F2">
      <w:pPr>
        <w:jc w:val="both"/>
        <w:rPr>
          <w:rFonts w:ascii="Arial" w:hAnsi="Arial" w:cs="Arial"/>
          <w:b/>
          <w:sz w:val="24"/>
          <w:szCs w:val="28"/>
        </w:rPr>
      </w:pPr>
      <w:r w:rsidRPr="007A201F">
        <w:rPr>
          <w:rFonts w:ascii="Arial" w:hAnsi="Arial" w:cs="Arial"/>
          <w:b/>
          <w:sz w:val="24"/>
          <w:szCs w:val="28"/>
        </w:rPr>
        <w:t>Poi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disse: «Sono queste le parole che io vi dissi quando ero ancora con voi: bisogna che si compiano tutte le cose scritte su di me nella legge di Mosè, nei Profeti e nei Salmi». </w:t>
      </w:r>
    </w:p>
    <w:p w:rsidR="0057601A" w:rsidRPr="007A201F" w:rsidRDefault="007A201F" w:rsidP="00F705F2">
      <w:pPr>
        <w:jc w:val="both"/>
        <w:rPr>
          <w:rFonts w:ascii="Arial" w:hAnsi="Arial" w:cs="Arial"/>
          <w:b/>
          <w:sz w:val="24"/>
          <w:szCs w:val="28"/>
        </w:rPr>
      </w:pPr>
      <w:r w:rsidRPr="007A201F">
        <w:rPr>
          <w:rFonts w:ascii="Arial" w:hAnsi="Arial" w:cs="Arial"/>
          <w:b/>
          <w:sz w:val="24"/>
          <w:szCs w:val="28"/>
        </w:rPr>
        <w:t>Allora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aprì loro la mente per comprendere le Scritture </w:t>
      </w:r>
      <w:r w:rsidRPr="007A201F">
        <w:rPr>
          <w:rFonts w:ascii="Arial" w:hAnsi="Arial" w:cs="Arial"/>
          <w:b/>
          <w:sz w:val="24"/>
          <w:szCs w:val="28"/>
        </w:rPr>
        <w:t>e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disse loro: «Così sta scritto: il Cristo patirà e risorgerà dai morti il terzo giorno, </w:t>
      </w:r>
      <w:r w:rsidRPr="007A201F">
        <w:rPr>
          <w:rFonts w:ascii="Arial" w:hAnsi="Arial" w:cs="Arial"/>
          <w:b/>
          <w:sz w:val="24"/>
          <w:szCs w:val="28"/>
        </w:rPr>
        <w:t>e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nel suo nome saranno predicati a tutti i popoli la conversione e il perdono dei peccati, cominciando da Gerusalemme. </w:t>
      </w:r>
      <w:r w:rsidRPr="007A201F">
        <w:rPr>
          <w:rFonts w:ascii="Arial" w:hAnsi="Arial" w:cs="Arial"/>
          <w:b/>
          <w:sz w:val="24"/>
          <w:szCs w:val="28"/>
        </w:rPr>
        <w:t>Di</w:t>
      </w:r>
      <w:r w:rsidR="00F705F2" w:rsidRPr="007A201F">
        <w:rPr>
          <w:rFonts w:ascii="Arial" w:hAnsi="Arial" w:cs="Arial"/>
          <w:b/>
          <w:sz w:val="24"/>
          <w:szCs w:val="28"/>
        </w:rPr>
        <w:t xml:space="preserve"> questo voi siete testimoni.</w:t>
      </w:r>
    </w:p>
    <w:p w:rsidR="00070E64" w:rsidRDefault="00BC6F7F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un uragano distruttore sembra essersi abbattut</w:t>
      </w:r>
      <w:r w:rsidR="000928BE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sulla ricchezza e bellezza della nostra purissima fede in Cristo Gesù. Tutto è stato raso al suolo. È come se Dio mai avesse parlato. Lo Spirito Santo mai condotto alla verità. La Chiesa mai fosse esistita. In pochi anni questo uragano è riuscito a spazzare via ogni traccia della nostra purissima fede.</w:t>
      </w:r>
    </w:p>
    <w:p w:rsidR="00BC6F7F" w:rsidRDefault="00BC6F7F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della Redenzione, ferma questo urgano che sta distruggendo la purissima fede nel Figlio tuo. Se tu non interverrai con tempestività, del Figlio tuo non resterà traccia nei nostri cuori. </w:t>
      </w:r>
      <w:r w:rsidR="00261E3D">
        <w:rPr>
          <w:rFonts w:ascii="Arial" w:hAnsi="Arial" w:cs="Arial"/>
          <w:b/>
          <w:sz w:val="24"/>
          <w:szCs w:val="28"/>
        </w:rPr>
        <w:t xml:space="preserve">Per l’amore che porti per il Figlio tuo, fa’ che questo uragano si arresti. Non domani, ma oggi. Amen. </w:t>
      </w:r>
    </w:p>
    <w:sectPr w:rsidR="00BC6F7F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25" w:rsidRDefault="00705225" w:rsidP="00087278">
      <w:pPr>
        <w:spacing w:after="0" w:line="240" w:lineRule="auto"/>
      </w:pPr>
      <w:r>
        <w:separator/>
      </w:r>
    </w:p>
  </w:endnote>
  <w:endnote w:type="continuationSeparator" w:id="0">
    <w:p w:rsidR="00705225" w:rsidRDefault="00705225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359D9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25" w:rsidRDefault="00705225" w:rsidP="00087278">
      <w:pPr>
        <w:spacing w:after="0" w:line="240" w:lineRule="auto"/>
      </w:pPr>
      <w:r>
        <w:separator/>
      </w:r>
    </w:p>
  </w:footnote>
  <w:footnote w:type="continuationSeparator" w:id="0">
    <w:p w:rsidR="00705225" w:rsidRDefault="00705225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0F22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27F07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2268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28BE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B7DF1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07BF6"/>
    <w:rsid w:val="0011063B"/>
    <w:rsid w:val="00112565"/>
    <w:rsid w:val="00112593"/>
    <w:rsid w:val="001156C8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530D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3520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6D6A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A54"/>
    <w:rsid w:val="00232EC1"/>
    <w:rsid w:val="00233CD8"/>
    <w:rsid w:val="0023537D"/>
    <w:rsid w:val="00236259"/>
    <w:rsid w:val="00236309"/>
    <w:rsid w:val="002372DF"/>
    <w:rsid w:val="002413E7"/>
    <w:rsid w:val="00241889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1E3D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3D87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30D2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5930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0403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0D05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2748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5114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01B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05225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39A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201F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45C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40D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2136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C5C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B64BB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46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561A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2884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3FD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C4F07"/>
    <w:rsid w:val="00BC6F7F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4A58"/>
    <w:rsid w:val="00CF3662"/>
    <w:rsid w:val="00CF4363"/>
    <w:rsid w:val="00CF6B3F"/>
    <w:rsid w:val="00D0160B"/>
    <w:rsid w:val="00D02FB8"/>
    <w:rsid w:val="00D03E5A"/>
    <w:rsid w:val="00D04F1E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59D9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58CA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343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2788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5CF2"/>
    <w:rsid w:val="00EE720A"/>
    <w:rsid w:val="00EF2970"/>
    <w:rsid w:val="00EF6274"/>
    <w:rsid w:val="00EF64A5"/>
    <w:rsid w:val="00EF68C4"/>
    <w:rsid w:val="00EF73EF"/>
    <w:rsid w:val="00F00300"/>
    <w:rsid w:val="00F01CC6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6D8"/>
    <w:rsid w:val="00F57DBD"/>
    <w:rsid w:val="00F60BDA"/>
    <w:rsid w:val="00F61F97"/>
    <w:rsid w:val="00F64BB7"/>
    <w:rsid w:val="00F654BB"/>
    <w:rsid w:val="00F705F2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0F4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A076-7F12-46DE-97CC-45B3F627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5911</Characters>
  <Application>Microsoft Office Word</Application>
  <DocSecurity>4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